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269" w:rsidRPr="00F87247" w:rsidRDefault="00D96C54" w:rsidP="008C7866">
      <w:pPr>
        <w:spacing w:line="480" w:lineRule="auto"/>
        <w:jc w:val="center"/>
        <w:rPr>
          <w:rFonts w:asciiTheme="minorEastAsia" w:hAnsiTheme="minorEastAsia"/>
          <w:b/>
          <w:sz w:val="33"/>
          <w:szCs w:val="21"/>
        </w:rPr>
      </w:pPr>
      <w:bookmarkStart w:id="0" w:name="OLE_LINK1"/>
      <w:r w:rsidRPr="00F87247">
        <w:rPr>
          <w:rFonts w:hint="eastAsia"/>
          <w:b/>
          <w:sz w:val="33"/>
          <w:szCs w:val="21"/>
        </w:rPr>
        <w:t>江西服装学院</w:t>
      </w:r>
      <w:r w:rsidRPr="00F87247">
        <w:rPr>
          <w:rFonts w:asciiTheme="minorEastAsia" w:hAnsiTheme="minorEastAsia" w:hint="eastAsia"/>
          <w:b/>
          <w:sz w:val="33"/>
          <w:szCs w:val="21"/>
        </w:rPr>
        <w:t>﹒博雅讲坛</w:t>
      </w:r>
    </w:p>
    <w:p w:rsidR="00B72201" w:rsidRDefault="00D96C54" w:rsidP="00BB264C">
      <w:pPr>
        <w:spacing w:line="360" w:lineRule="auto"/>
      </w:pPr>
      <w:r w:rsidRPr="00F87247">
        <w:rPr>
          <w:rFonts w:asciiTheme="minorEastAsia" w:hAnsiTheme="minorEastAsia" w:hint="eastAsia"/>
          <w:b/>
          <w:szCs w:val="21"/>
        </w:rPr>
        <w:t>讲座题目:</w:t>
      </w:r>
      <w:r w:rsidR="00BB264C" w:rsidRPr="00BB264C">
        <w:rPr>
          <w:rFonts w:hint="eastAsia"/>
          <w:kern w:val="0"/>
        </w:rPr>
        <w:t xml:space="preserve"> </w:t>
      </w:r>
      <w:r w:rsidR="00BB264C" w:rsidRPr="00C87377">
        <w:rPr>
          <w:rFonts w:hint="eastAsia"/>
          <w:kern w:val="0"/>
        </w:rPr>
        <w:t>时尚产业“互联网</w:t>
      </w:r>
      <w:r w:rsidR="00BB264C" w:rsidRPr="00C87377">
        <w:rPr>
          <w:rFonts w:hint="eastAsia"/>
          <w:kern w:val="0"/>
        </w:rPr>
        <w:t>+"</w:t>
      </w:r>
      <w:r w:rsidR="00BB264C" w:rsidRPr="00C87377">
        <w:rPr>
          <w:rFonts w:hint="eastAsia"/>
          <w:kern w:val="0"/>
        </w:rPr>
        <w:t>发展现况</w:t>
      </w:r>
    </w:p>
    <w:p w:rsidR="00B72201" w:rsidRDefault="00F87247" w:rsidP="00BB264C">
      <w:pPr>
        <w:spacing w:line="360" w:lineRule="auto"/>
        <w:rPr>
          <w:b/>
          <w:szCs w:val="21"/>
        </w:rPr>
      </w:pPr>
      <w:r w:rsidRPr="00F87247">
        <w:rPr>
          <w:rFonts w:hint="eastAsia"/>
          <w:b/>
          <w:szCs w:val="21"/>
        </w:rPr>
        <w:t>讲座时间</w:t>
      </w:r>
      <w:r w:rsidRPr="00F87247">
        <w:rPr>
          <w:rFonts w:hint="eastAsia"/>
          <w:b/>
          <w:szCs w:val="21"/>
        </w:rPr>
        <w:t>:</w:t>
      </w:r>
      <w:r w:rsidR="00B72201">
        <w:rPr>
          <w:rFonts w:hint="eastAsia"/>
          <w:b/>
          <w:szCs w:val="21"/>
        </w:rPr>
        <w:t>2015</w:t>
      </w:r>
      <w:r w:rsidR="00B72201">
        <w:rPr>
          <w:rFonts w:hint="eastAsia"/>
          <w:b/>
          <w:szCs w:val="21"/>
        </w:rPr>
        <w:t>年</w:t>
      </w:r>
      <w:r w:rsidR="00BB264C">
        <w:rPr>
          <w:rFonts w:hint="eastAsia"/>
          <w:b/>
          <w:szCs w:val="21"/>
        </w:rPr>
        <w:t>5</w:t>
      </w:r>
      <w:r w:rsidR="00B72201">
        <w:rPr>
          <w:rFonts w:hint="eastAsia"/>
          <w:b/>
          <w:szCs w:val="21"/>
        </w:rPr>
        <w:t>月</w:t>
      </w:r>
      <w:r w:rsidR="00BB264C">
        <w:rPr>
          <w:rFonts w:hint="eastAsia"/>
          <w:b/>
          <w:szCs w:val="21"/>
        </w:rPr>
        <w:t>22</w:t>
      </w:r>
      <w:r w:rsidR="00B72201">
        <w:rPr>
          <w:rFonts w:hint="eastAsia"/>
          <w:b/>
          <w:szCs w:val="21"/>
        </w:rPr>
        <w:t>日下午</w:t>
      </w:r>
      <w:r w:rsidR="00B72201">
        <w:rPr>
          <w:rFonts w:hint="eastAsia"/>
          <w:b/>
          <w:szCs w:val="21"/>
        </w:rPr>
        <w:t>1</w:t>
      </w:r>
      <w:r w:rsidR="00BB264C">
        <w:rPr>
          <w:rFonts w:hint="eastAsia"/>
          <w:b/>
          <w:szCs w:val="21"/>
        </w:rPr>
        <w:t>3</w:t>
      </w:r>
      <w:r w:rsidR="00B72201">
        <w:rPr>
          <w:rFonts w:hint="eastAsia"/>
          <w:b/>
          <w:szCs w:val="21"/>
        </w:rPr>
        <w:t>：</w:t>
      </w:r>
      <w:r w:rsidR="00B72201">
        <w:rPr>
          <w:rFonts w:hint="eastAsia"/>
          <w:b/>
          <w:szCs w:val="21"/>
        </w:rPr>
        <w:t>30-1</w:t>
      </w:r>
      <w:r w:rsidR="00BB264C">
        <w:rPr>
          <w:rFonts w:hint="eastAsia"/>
          <w:b/>
          <w:szCs w:val="21"/>
        </w:rPr>
        <w:t>5</w:t>
      </w:r>
      <w:r w:rsidR="00B72201">
        <w:rPr>
          <w:rFonts w:hint="eastAsia"/>
          <w:b/>
          <w:szCs w:val="21"/>
        </w:rPr>
        <w:t>：</w:t>
      </w:r>
      <w:r w:rsidR="00B72201">
        <w:rPr>
          <w:rFonts w:hint="eastAsia"/>
          <w:b/>
          <w:szCs w:val="21"/>
        </w:rPr>
        <w:t>30</w:t>
      </w:r>
    </w:p>
    <w:p w:rsidR="00F87247" w:rsidRPr="00F87247" w:rsidRDefault="00F87247" w:rsidP="00BB264C">
      <w:pPr>
        <w:spacing w:line="360" w:lineRule="auto"/>
        <w:rPr>
          <w:szCs w:val="21"/>
        </w:rPr>
      </w:pPr>
      <w:r w:rsidRPr="00F87247">
        <w:rPr>
          <w:rFonts w:hint="eastAsia"/>
          <w:b/>
          <w:szCs w:val="21"/>
        </w:rPr>
        <w:t>讲座地点：</w:t>
      </w:r>
      <w:r w:rsidR="008C7866">
        <w:rPr>
          <w:rFonts w:hint="eastAsia"/>
          <w:szCs w:val="21"/>
        </w:rPr>
        <w:t>行政楼一楼报告厅</w:t>
      </w:r>
    </w:p>
    <w:p w:rsidR="00F87247" w:rsidRDefault="00F87247" w:rsidP="00BB264C">
      <w:pPr>
        <w:spacing w:line="360" w:lineRule="auto"/>
        <w:rPr>
          <w:b/>
          <w:szCs w:val="21"/>
        </w:rPr>
      </w:pPr>
      <w:r w:rsidRPr="00F87247">
        <w:rPr>
          <w:rFonts w:hint="eastAsia"/>
          <w:b/>
          <w:szCs w:val="21"/>
        </w:rPr>
        <w:t>讲座人简介：</w:t>
      </w:r>
    </w:p>
    <w:p w:rsidR="00BB264C" w:rsidRPr="00C87377" w:rsidRDefault="001C4EBE" w:rsidP="00BB264C">
      <w:pPr>
        <w:spacing w:line="400" w:lineRule="exact"/>
        <w:ind w:firstLineChars="150" w:firstLine="316"/>
        <w:rPr>
          <w:rFonts w:ascii="仿宋_GB2312" w:hAnsi="宋体"/>
          <w:sz w:val="22"/>
        </w:rPr>
      </w:pPr>
      <w:r>
        <w:rPr>
          <w:rFonts w:hint="eastAsia"/>
          <w:b/>
          <w:szCs w:val="21"/>
        </w:rPr>
        <w:t xml:space="preserve">  </w:t>
      </w:r>
      <w:r w:rsidRPr="00BB264C">
        <w:rPr>
          <w:rFonts w:ascii="仿宋_GB2312" w:hAnsi="宋体" w:hint="eastAsia"/>
          <w:sz w:val="22"/>
        </w:rPr>
        <w:t xml:space="preserve">  </w:t>
      </w:r>
      <w:r w:rsidR="00BB264C" w:rsidRPr="00C87377">
        <w:rPr>
          <w:rFonts w:ascii="仿宋_GB2312" w:hAnsi="宋体" w:hint="eastAsia"/>
          <w:sz w:val="22"/>
        </w:rPr>
        <w:t>陈建志，纺织服装快速反应供应链</w:t>
      </w:r>
      <w:r w:rsidR="00BB264C" w:rsidRPr="00C87377">
        <w:rPr>
          <w:rFonts w:ascii="仿宋_GB2312" w:hAnsi="宋体" w:hint="eastAsia"/>
          <w:sz w:val="22"/>
        </w:rPr>
        <w:t>-</w:t>
      </w:r>
      <w:r w:rsidR="00BB264C" w:rsidRPr="00C87377">
        <w:rPr>
          <w:rFonts w:ascii="仿宋_GB2312" w:hAnsi="宋体" w:hint="eastAsia"/>
          <w:sz w:val="22"/>
        </w:rPr>
        <w:t>高级专家</w:t>
      </w:r>
      <w:r w:rsidR="00BB264C" w:rsidRPr="00C87377">
        <w:rPr>
          <w:rFonts w:ascii="仿宋_GB2312" w:hAnsi="宋体" w:hint="eastAsia"/>
          <w:sz w:val="22"/>
        </w:rPr>
        <w:t xml:space="preserve"> </w:t>
      </w:r>
      <w:r w:rsidR="00BB264C">
        <w:rPr>
          <w:rFonts w:ascii="仿宋_GB2312" w:hAnsi="宋体" w:hint="eastAsia"/>
          <w:sz w:val="22"/>
        </w:rPr>
        <w:t>；</w:t>
      </w:r>
      <w:r w:rsidR="00BB264C" w:rsidRPr="00C87377">
        <w:rPr>
          <w:rFonts w:ascii="仿宋_GB2312" w:hAnsi="宋体" w:hint="eastAsia"/>
          <w:sz w:val="22"/>
        </w:rPr>
        <w:t>台湾实践大学</w:t>
      </w:r>
      <w:r w:rsidR="00BB264C" w:rsidRPr="00C87377">
        <w:rPr>
          <w:rFonts w:ascii="仿宋_GB2312" w:hAnsi="宋体" w:hint="eastAsia"/>
          <w:sz w:val="22"/>
        </w:rPr>
        <w:t>-</w:t>
      </w:r>
      <w:r w:rsidR="00BB264C" w:rsidRPr="00C87377">
        <w:rPr>
          <w:rFonts w:ascii="仿宋_GB2312" w:hAnsi="宋体" w:hint="eastAsia"/>
          <w:sz w:val="22"/>
        </w:rPr>
        <w:t>专题讲座及研究生老师</w:t>
      </w:r>
      <w:r w:rsidR="00BB264C">
        <w:rPr>
          <w:rFonts w:ascii="仿宋_GB2312" w:hAnsi="宋体" w:hint="eastAsia"/>
          <w:sz w:val="22"/>
        </w:rPr>
        <w:t>；</w:t>
      </w:r>
      <w:r w:rsidR="00BB264C" w:rsidRPr="00C87377">
        <w:rPr>
          <w:rFonts w:ascii="仿宋_GB2312" w:hAnsi="宋体" w:hint="eastAsia"/>
          <w:sz w:val="22"/>
        </w:rPr>
        <w:t>1688</w:t>
      </w:r>
      <w:r w:rsidR="00BB264C" w:rsidRPr="00C87377">
        <w:rPr>
          <w:rFonts w:ascii="仿宋_GB2312" w:hAnsi="宋体" w:hint="eastAsia"/>
          <w:sz w:val="22"/>
        </w:rPr>
        <w:t>商学院</w:t>
      </w:r>
      <w:r w:rsidR="00BB264C" w:rsidRPr="00C87377">
        <w:rPr>
          <w:rFonts w:ascii="仿宋_GB2312" w:hAnsi="宋体" w:hint="eastAsia"/>
          <w:sz w:val="22"/>
        </w:rPr>
        <w:t>/</w:t>
      </w:r>
      <w:r w:rsidR="00BB264C" w:rsidRPr="00C87377">
        <w:rPr>
          <w:rFonts w:ascii="仿宋_GB2312" w:hAnsi="宋体" w:hint="eastAsia"/>
          <w:sz w:val="22"/>
        </w:rPr>
        <w:t>淘宝大学</w:t>
      </w:r>
      <w:r w:rsidR="00BB264C" w:rsidRPr="00C87377">
        <w:rPr>
          <w:rFonts w:ascii="仿宋_GB2312" w:hAnsi="宋体" w:hint="eastAsia"/>
          <w:sz w:val="22"/>
        </w:rPr>
        <w:t>-</w:t>
      </w:r>
      <w:r w:rsidR="00BB264C" w:rsidRPr="00C87377">
        <w:rPr>
          <w:rFonts w:ascii="仿宋_GB2312" w:hAnsi="宋体" w:hint="eastAsia"/>
          <w:sz w:val="22"/>
        </w:rPr>
        <w:t>资深供应链顾问</w:t>
      </w:r>
      <w:r w:rsidR="00BB264C" w:rsidRPr="00C87377">
        <w:rPr>
          <w:rFonts w:ascii="仿宋_GB2312" w:hAnsi="宋体" w:hint="eastAsia"/>
          <w:sz w:val="22"/>
        </w:rPr>
        <w:t xml:space="preserve"> </w:t>
      </w:r>
      <w:r w:rsidR="00BB264C">
        <w:rPr>
          <w:rFonts w:ascii="仿宋_GB2312" w:hAnsi="宋体" w:hint="eastAsia"/>
          <w:sz w:val="22"/>
        </w:rPr>
        <w:t>；</w:t>
      </w:r>
      <w:r w:rsidR="00BB264C" w:rsidRPr="00C87377">
        <w:rPr>
          <w:rFonts w:ascii="仿宋_GB2312" w:hAnsi="宋体" w:hint="eastAsia"/>
          <w:sz w:val="22"/>
        </w:rPr>
        <w:t>亨谦电商</w:t>
      </w:r>
      <w:r w:rsidR="00BB264C" w:rsidRPr="00C87377">
        <w:rPr>
          <w:rFonts w:ascii="仿宋_GB2312" w:hAnsi="宋体" w:hint="eastAsia"/>
          <w:sz w:val="22"/>
        </w:rPr>
        <w:t>ESC</w:t>
      </w:r>
      <w:r w:rsidR="00BB264C" w:rsidRPr="00C87377">
        <w:rPr>
          <w:rFonts w:ascii="仿宋_GB2312" w:hAnsi="宋体" w:hint="eastAsia"/>
          <w:sz w:val="22"/>
        </w:rPr>
        <w:t>双淘电堂</w:t>
      </w:r>
      <w:r w:rsidR="00BB264C" w:rsidRPr="00C87377">
        <w:rPr>
          <w:rFonts w:ascii="仿宋_GB2312" w:hAnsi="宋体" w:hint="eastAsia"/>
          <w:sz w:val="22"/>
        </w:rPr>
        <w:t>-</w:t>
      </w:r>
      <w:r w:rsidR="00BB264C" w:rsidRPr="00C87377">
        <w:rPr>
          <w:rFonts w:ascii="仿宋_GB2312" w:hAnsi="宋体" w:hint="eastAsia"/>
          <w:sz w:val="22"/>
        </w:rPr>
        <w:t>首席讲师</w:t>
      </w:r>
      <w:r w:rsidR="00BB264C" w:rsidRPr="00C87377">
        <w:rPr>
          <w:rFonts w:ascii="仿宋_GB2312" w:hAnsi="宋体" w:hint="eastAsia"/>
          <w:sz w:val="22"/>
        </w:rPr>
        <w:t xml:space="preserve"> </w:t>
      </w:r>
      <w:r w:rsidR="00BB264C">
        <w:rPr>
          <w:rFonts w:ascii="仿宋_GB2312" w:hAnsi="宋体" w:hint="eastAsia"/>
          <w:sz w:val="22"/>
        </w:rPr>
        <w:t>。</w:t>
      </w:r>
      <w:r w:rsidR="00BB264C" w:rsidRPr="00C87377">
        <w:rPr>
          <w:rFonts w:ascii="仿宋_GB2312" w:hAnsi="宋体" w:hint="eastAsia"/>
          <w:sz w:val="22"/>
        </w:rPr>
        <w:t>辅导多家中港台股票上市集团电子商务平台运营，开创时尚品牌电商发展成功路线图模式，从线下到线上，从实体到虚拟，从传统到电商，务实操作独具盈利之道，推动长三角地区传统产业时尚品牌电商转型的系列课程</w:t>
      </w:r>
      <w:r w:rsidR="00BB264C" w:rsidRPr="00C87377">
        <w:rPr>
          <w:rFonts w:ascii="仿宋_GB2312" w:hAnsi="宋体" w:hint="eastAsia"/>
          <w:sz w:val="22"/>
        </w:rPr>
        <w:t xml:space="preserve"> - EFC</w:t>
      </w:r>
      <w:r w:rsidR="00BB264C">
        <w:rPr>
          <w:rFonts w:ascii="仿宋_GB2312" w:hAnsi="宋体" w:hint="eastAsia"/>
          <w:sz w:val="22"/>
        </w:rPr>
        <w:t>时尚电堂</w:t>
      </w:r>
      <w:r w:rsidR="00BB264C" w:rsidRPr="00C87377">
        <w:rPr>
          <w:rFonts w:ascii="仿宋_GB2312" w:hAnsi="宋体" w:hint="eastAsia"/>
          <w:sz w:val="22"/>
        </w:rPr>
        <w:t xml:space="preserve">eChain </w:t>
      </w:r>
      <w:r w:rsidR="00BB264C" w:rsidRPr="00C87377">
        <w:rPr>
          <w:rFonts w:ascii="仿宋_GB2312" w:hAnsi="宋体" w:hint="eastAsia"/>
          <w:sz w:val="22"/>
        </w:rPr>
        <w:t>开通时尚品牌的电商关键链。</w:t>
      </w:r>
    </w:p>
    <w:p w:rsidR="00BB264C" w:rsidRPr="00C87377" w:rsidRDefault="00BB264C" w:rsidP="00BB264C">
      <w:pPr>
        <w:spacing w:line="400" w:lineRule="exact"/>
        <w:ind w:firstLineChars="150" w:firstLine="330"/>
        <w:rPr>
          <w:rFonts w:ascii="仿宋_GB2312" w:hAnsi="宋体"/>
          <w:sz w:val="22"/>
        </w:rPr>
      </w:pPr>
      <w:r w:rsidRPr="00C87377">
        <w:rPr>
          <w:rFonts w:ascii="仿宋_GB2312" w:hAnsi="宋体" w:hint="eastAsia"/>
          <w:sz w:val="22"/>
        </w:rPr>
        <w:t>2013~2015  1</w:t>
      </w:r>
      <w:r w:rsidRPr="00C87377">
        <w:rPr>
          <w:rFonts w:ascii="仿宋_GB2312" w:hAnsi="宋体" w:hint="eastAsia"/>
          <w:sz w:val="22"/>
        </w:rPr>
        <w:t>、典型辅导项目为【阿里巴巴集团</w:t>
      </w:r>
      <w:r w:rsidRPr="00C87377">
        <w:rPr>
          <w:rFonts w:ascii="仿宋_GB2312" w:hAnsi="宋体" w:hint="eastAsia"/>
          <w:sz w:val="22"/>
        </w:rPr>
        <w:t>B2B</w:t>
      </w:r>
      <w:r w:rsidRPr="00C87377">
        <w:rPr>
          <w:rFonts w:ascii="仿宋_GB2312" w:hAnsi="宋体" w:hint="eastAsia"/>
          <w:sz w:val="22"/>
        </w:rPr>
        <w:t>供应链新平台</w:t>
      </w:r>
      <w:r w:rsidRPr="00C87377">
        <w:rPr>
          <w:rFonts w:ascii="仿宋_GB2312" w:hAnsi="宋体" w:hint="eastAsia"/>
          <w:sz w:val="22"/>
        </w:rPr>
        <w:t>-</w:t>
      </w:r>
      <w:r w:rsidRPr="00C87377">
        <w:rPr>
          <w:rFonts w:ascii="仿宋_GB2312" w:hAnsi="宋体" w:hint="eastAsia"/>
          <w:sz w:val="22"/>
        </w:rPr>
        <w:t>快订及淘工厂】。</w:t>
      </w:r>
      <w:r w:rsidRPr="00C87377">
        <w:rPr>
          <w:rFonts w:ascii="仿宋_GB2312" w:hAnsi="宋体" w:hint="eastAsia"/>
          <w:sz w:val="22"/>
        </w:rPr>
        <w:t xml:space="preserve"> </w:t>
      </w:r>
      <w:r w:rsidRPr="00C87377">
        <w:rPr>
          <w:rFonts w:ascii="仿宋_GB2312" w:hAnsi="宋体" w:hint="eastAsia"/>
          <w:sz w:val="22"/>
        </w:rPr>
        <w:t>并开创了【服装快反咨询机构</w:t>
      </w:r>
      <w:r w:rsidRPr="00C87377">
        <w:rPr>
          <w:rFonts w:ascii="仿宋_GB2312" w:hAnsi="宋体" w:hint="eastAsia"/>
          <w:sz w:val="22"/>
        </w:rPr>
        <w:t>-ESC</w:t>
      </w:r>
      <w:r w:rsidRPr="00C87377">
        <w:rPr>
          <w:rFonts w:ascii="仿宋_GB2312" w:hAnsi="宋体" w:hint="eastAsia"/>
          <w:sz w:val="22"/>
        </w:rPr>
        <w:t>双淘电堂】，担任首席顾问及主讲老师；</w:t>
      </w:r>
      <w:r w:rsidRPr="00C87377">
        <w:rPr>
          <w:rFonts w:ascii="仿宋_GB2312" w:hAnsi="宋体" w:hint="eastAsia"/>
          <w:sz w:val="22"/>
        </w:rPr>
        <w:t>2</w:t>
      </w:r>
      <w:r w:rsidRPr="00C87377">
        <w:rPr>
          <w:rFonts w:ascii="仿宋_GB2312" w:hAnsi="宋体" w:hint="eastAsia"/>
          <w:sz w:val="22"/>
        </w:rPr>
        <w:t>、与微信公司合作参与辅导多家知名一线服装品牌的</w:t>
      </w:r>
      <w:r w:rsidRPr="00C87377">
        <w:rPr>
          <w:rFonts w:ascii="仿宋_GB2312" w:hAnsi="宋体" w:hint="eastAsia"/>
          <w:sz w:val="22"/>
        </w:rPr>
        <w:t>O2O</w:t>
      </w:r>
      <w:r w:rsidRPr="00C87377">
        <w:rPr>
          <w:rFonts w:ascii="仿宋_GB2312" w:hAnsi="宋体" w:hint="eastAsia"/>
          <w:sz w:val="22"/>
        </w:rPr>
        <w:t>协同营销项目；担任【</w:t>
      </w:r>
      <w:r w:rsidRPr="00C87377">
        <w:rPr>
          <w:rFonts w:ascii="仿宋_GB2312" w:hAnsi="宋体" w:hint="eastAsia"/>
          <w:sz w:val="22"/>
        </w:rPr>
        <w:t>EFC</w:t>
      </w:r>
      <w:r w:rsidRPr="00C87377">
        <w:rPr>
          <w:rFonts w:ascii="仿宋_GB2312" w:hAnsi="宋体" w:hint="eastAsia"/>
          <w:sz w:val="22"/>
        </w:rPr>
        <w:t>时尚电堂】与【腾讯电商】合办</w:t>
      </w:r>
      <w:r w:rsidRPr="00C87377">
        <w:rPr>
          <w:rFonts w:ascii="仿宋_GB2312" w:hAnsi="宋体" w:hint="eastAsia"/>
          <w:sz w:val="22"/>
        </w:rPr>
        <w:t>O2O</w:t>
      </w:r>
      <w:r w:rsidRPr="00C87377">
        <w:rPr>
          <w:rFonts w:ascii="仿宋_GB2312" w:hAnsi="宋体" w:hint="eastAsia"/>
          <w:sz w:val="22"/>
        </w:rPr>
        <w:t>系列活动的首席顾问师；</w:t>
      </w:r>
      <w:r w:rsidRPr="00C87377">
        <w:rPr>
          <w:rFonts w:ascii="仿宋_GB2312" w:hAnsi="宋体" w:hint="eastAsia"/>
          <w:sz w:val="22"/>
        </w:rPr>
        <w:t xml:space="preserve"> </w:t>
      </w:r>
    </w:p>
    <w:p w:rsidR="00BB264C" w:rsidRPr="00C87377" w:rsidRDefault="00BB264C" w:rsidP="00BB264C">
      <w:pPr>
        <w:spacing w:line="400" w:lineRule="exact"/>
        <w:ind w:firstLineChars="150" w:firstLine="330"/>
        <w:rPr>
          <w:rFonts w:ascii="仿宋_GB2312" w:hAnsi="宋体"/>
          <w:sz w:val="22"/>
        </w:rPr>
      </w:pPr>
      <w:r w:rsidRPr="00C87377">
        <w:rPr>
          <w:rFonts w:ascii="仿宋_GB2312" w:hAnsi="宋体" w:hint="eastAsia"/>
          <w:sz w:val="22"/>
        </w:rPr>
        <w:t xml:space="preserve">2010~2013 </w:t>
      </w:r>
      <w:r w:rsidRPr="00C87377">
        <w:rPr>
          <w:rFonts w:ascii="仿宋_GB2312" w:hAnsi="宋体" w:hint="eastAsia"/>
          <w:sz w:val="22"/>
        </w:rPr>
        <w:t>担任大陆与台湾地区的高校研究所</w:t>
      </w:r>
      <w:r w:rsidRPr="00C87377">
        <w:rPr>
          <w:rFonts w:ascii="仿宋_GB2312" w:hAnsi="宋体" w:hint="eastAsia"/>
          <w:sz w:val="22"/>
        </w:rPr>
        <w:t>EMBA</w:t>
      </w:r>
      <w:r w:rsidRPr="00C87377">
        <w:rPr>
          <w:rFonts w:ascii="仿宋_GB2312" w:hAnsi="宋体" w:hint="eastAsia"/>
          <w:sz w:val="22"/>
        </w:rPr>
        <w:t>课程专业电子商务讲座主讲老师</w:t>
      </w:r>
      <w:r w:rsidRPr="00C87377">
        <w:rPr>
          <w:rFonts w:ascii="仿宋_GB2312" w:hAnsi="宋体" w:hint="eastAsia"/>
          <w:sz w:val="22"/>
        </w:rPr>
        <w:t>,</w:t>
      </w:r>
      <w:r w:rsidRPr="00C87377">
        <w:rPr>
          <w:rFonts w:ascii="仿宋_GB2312" w:hAnsi="宋体" w:hint="eastAsia"/>
          <w:sz w:val="22"/>
        </w:rPr>
        <w:t>同时应各地电子商务协会邀请</w:t>
      </w:r>
      <w:r w:rsidRPr="00C87377">
        <w:rPr>
          <w:rFonts w:ascii="仿宋_GB2312" w:hAnsi="宋体" w:hint="eastAsia"/>
          <w:sz w:val="22"/>
        </w:rPr>
        <w:t xml:space="preserve">, </w:t>
      </w:r>
      <w:r w:rsidRPr="00C87377">
        <w:rPr>
          <w:rFonts w:ascii="仿宋_GB2312" w:hAnsi="宋体" w:hint="eastAsia"/>
          <w:sz w:val="22"/>
        </w:rPr>
        <w:t>主讲</w:t>
      </w:r>
      <w:r w:rsidRPr="00C87377">
        <w:rPr>
          <w:rFonts w:ascii="仿宋_GB2312" w:hAnsi="宋体" w:hint="eastAsia"/>
          <w:sz w:val="22"/>
        </w:rPr>
        <w:t>[</w:t>
      </w:r>
      <w:r w:rsidRPr="00C87377">
        <w:rPr>
          <w:rFonts w:ascii="仿宋_GB2312" w:hAnsi="宋体" w:hint="eastAsia"/>
          <w:sz w:val="22"/>
        </w:rPr>
        <w:t>传统企业电商发展的成功路线图</w:t>
      </w:r>
      <w:r>
        <w:rPr>
          <w:rFonts w:ascii="仿宋_GB2312" w:hAnsi="宋体" w:hint="eastAsia"/>
          <w:sz w:val="22"/>
        </w:rPr>
        <w:t>。</w:t>
      </w:r>
    </w:p>
    <w:p w:rsidR="00BB264C" w:rsidRPr="00C87377" w:rsidRDefault="00BB264C" w:rsidP="00BB264C">
      <w:pPr>
        <w:spacing w:line="400" w:lineRule="exact"/>
        <w:ind w:firstLineChars="150" w:firstLine="330"/>
        <w:rPr>
          <w:rFonts w:ascii="仿宋_GB2312" w:hAnsi="宋体"/>
          <w:sz w:val="22"/>
        </w:rPr>
      </w:pPr>
      <w:r w:rsidRPr="00C87377">
        <w:rPr>
          <w:rFonts w:ascii="仿宋_GB2312" w:hAnsi="宋体" w:hint="eastAsia"/>
          <w:sz w:val="22"/>
        </w:rPr>
        <w:t xml:space="preserve">2007~2013 </w:t>
      </w:r>
      <w:r w:rsidRPr="00C87377">
        <w:rPr>
          <w:rFonts w:ascii="仿宋_GB2312" w:hAnsi="宋体" w:hint="eastAsia"/>
          <w:sz w:val="22"/>
        </w:rPr>
        <w:t>大型时尚集团由传统经营进化至电子商务化模式的团队托管与运营辅导</w:t>
      </w:r>
      <w:r>
        <w:rPr>
          <w:rFonts w:ascii="仿宋_GB2312" w:hAnsi="宋体" w:hint="eastAsia"/>
          <w:sz w:val="22"/>
        </w:rPr>
        <w:t>。</w:t>
      </w:r>
    </w:p>
    <w:p w:rsidR="00BB264C" w:rsidRPr="00C87377" w:rsidRDefault="00BB264C" w:rsidP="00BB264C">
      <w:pPr>
        <w:spacing w:line="400" w:lineRule="exact"/>
        <w:ind w:firstLineChars="150" w:firstLine="330"/>
        <w:rPr>
          <w:rFonts w:ascii="仿宋_GB2312" w:hAnsi="宋体"/>
          <w:sz w:val="22"/>
        </w:rPr>
      </w:pPr>
      <w:r w:rsidRPr="00C87377">
        <w:rPr>
          <w:rFonts w:ascii="仿宋_GB2312" w:hAnsi="宋体" w:hint="eastAsia"/>
          <w:sz w:val="22"/>
        </w:rPr>
        <w:t xml:space="preserve">1996~2010 </w:t>
      </w:r>
      <w:r w:rsidRPr="00C87377">
        <w:rPr>
          <w:rFonts w:ascii="仿宋_GB2312" w:hAnsi="宋体" w:hint="eastAsia"/>
          <w:sz w:val="22"/>
        </w:rPr>
        <w:t>时尚产品行业</w:t>
      </w:r>
      <w:r w:rsidRPr="00C87377">
        <w:rPr>
          <w:rFonts w:ascii="仿宋_GB2312" w:hAnsi="宋体" w:hint="eastAsia"/>
          <w:sz w:val="22"/>
        </w:rPr>
        <w:t>ERP/DRP/POS</w:t>
      </w:r>
      <w:r w:rsidRPr="00C87377">
        <w:rPr>
          <w:rFonts w:ascii="仿宋_GB2312" w:hAnsi="宋体" w:hint="eastAsia"/>
          <w:sz w:val="22"/>
        </w:rPr>
        <w:t>系统项目与总部及零售终端流程改造辅导</w:t>
      </w:r>
      <w:r>
        <w:rPr>
          <w:rFonts w:ascii="仿宋_GB2312" w:hAnsi="宋体" w:hint="eastAsia"/>
          <w:sz w:val="22"/>
        </w:rPr>
        <w:t>。</w:t>
      </w:r>
    </w:p>
    <w:p w:rsidR="00BB264C" w:rsidRPr="00C87377" w:rsidRDefault="00BB264C" w:rsidP="00BB264C">
      <w:pPr>
        <w:spacing w:line="400" w:lineRule="exact"/>
        <w:ind w:firstLineChars="150" w:firstLine="330"/>
        <w:rPr>
          <w:rFonts w:ascii="仿宋_GB2312" w:hAnsi="宋体"/>
          <w:sz w:val="22"/>
        </w:rPr>
      </w:pPr>
      <w:r w:rsidRPr="00C87377">
        <w:rPr>
          <w:rFonts w:ascii="仿宋_GB2312" w:hAnsi="宋体" w:hint="eastAsia"/>
          <w:sz w:val="22"/>
        </w:rPr>
        <w:t xml:space="preserve">1990~2010 </w:t>
      </w:r>
      <w:r w:rsidRPr="00C87377">
        <w:rPr>
          <w:rFonts w:ascii="仿宋_GB2312" w:hAnsi="宋体" w:hint="eastAsia"/>
          <w:sz w:val="22"/>
        </w:rPr>
        <w:t>纺织服装行业专业自动化设备进口与自主开发。</w:t>
      </w:r>
      <w:r w:rsidRPr="00C87377">
        <w:rPr>
          <w:rFonts w:ascii="仿宋_GB2312" w:hAnsi="宋体" w:hint="eastAsia"/>
          <w:sz w:val="22"/>
        </w:rPr>
        <w:t xml:space="preserve"> </w:t>
      </w:r>
    </w:p>
    <w:p w:rsidR="00382E60" w:rsidRPr="00BB264C" w:rsidRDefault="00BB264C" w:rsidP="00BB264C">
      <w:pPr>
        <w:spacing w:line="400" w:lineRule="exact"/>
        <w:ind w:firstLineChars="150" w:firstLine="330"/>
        <w:rPr>
          <w:rFonts w:ascii="仿宋_GB2312" w:hAnsi="宋体"/>
          <w:sz w:val="22"/>
        </w:rPr>
      </w:pPr>
      <w:r w:rsidRPr="00C87377">
        <w:rPr>
          <w:rFonts w:ascii="仿宋_GB2312" w:hAnsi="宋体" w:hint="eastAsia"/>
          <w:sz w:val="22"/>
        </w:rPr>
        <w:t>成功案例有</w:t>
      </w:r>
      <w:r w:rsidRPr="00C87377">
        <w:rPr>
          <w:rFonts w:ascii="仿宋_GB2312" w:hAnsi="宋体" w:hint="eastAsia"/>
          <w:sz w:val="22"/>
        </w:rPr>
        <w:t xml:space="preserve"> </w:t>
      </w:r>
      <w:r w:rsidRPr="00C87377">
        <w:rPr>
          <w:rFonts w:ascii="仿宋_GB2312" w:hAnsi="宋体" w:hint="eastAsia"/>
          <w:sz w:val="22"/>
        </w:rPr>
        <w:t>阿里巴巴集团、徐家汇商城集团、太平洋百货公司、美国</w:t>
      </w:r>
      <w:r w:rsidRPr="00C87377">
        <w:rPr>
          <w:rFonts w:ascii="仿宋_GB2312" w:hAnsi="宋体" w:hint="eastAsia"/>
          <w:sz w:val="22"/>
        </w:rPr>
        <w:t>Nike</w:t>
      </w:r>
      <w:r w:rsidRPr="00C87377">
        <w:rPr>
          <w:rFonts w:ascii="仿宋_GB2312" w:hAnsi="宋体" w:hint="eastAsia"/>
          <w:sz w:val="22"/>
        </w:rPr>
        <w:t>、</w:t>
      </w:r>
      <w:r w:rsidRPr="00C87377">
        <w:rPr>
          <w:rFonts w:ascii="仿宋_GB2312" w:hAnsi="宋体" w:hint="eastAsia"/>
          <w:sz w:val="22"/>
        </w:rPr>
        <w:t>Levis</w:t>
      </w:r>
      <w:r w:rsidRPr="00C87377">
        <w:rPr>
          <w:rFonts w:ascii="仿宋_GB2312" w:hAnsi="宋体" w:hint="eastAsia"/>
          <w:sz w:val="22"/>
        </w:rPr>
        <w:t>、</w:t>
      </w:r>
      <w:r w:rsidRPr="00C87377">
        <w:rPr>
          <w:rFonts w:ascii="仿宋_GB2312" w:hAnsi="宋体" w:hint="eastAsia"/>
          <w:sz w:val="22"/>
        </w:rPr>
        <w:t xml:space="preserve"> </w:t>
      </w:r>
      <w:r w:rsidRPr="00C87377">
        <w:rPr>
          <w:rFonts w:ascii="仿宋_GB2312" w:hAnsi="宋体" w:hint="eastAsia"/>
          <w:sz w:val="22"/>
        </w:rPr>
        <w:t>韩国</w:t>
      </w:r>
      <w:r w:rsidRPr="00C87377">
        <w:rPr>
          <w:rFonts w:ascii="仿宋_GB2312" w:hAnsi="宋体" w:hint="eastAsia"/>
          <w:sz w:val="22"/>
        </w:rPr>
        <w:t>ELAND</w:t>
      </w:r>
      <w:r w:rsidRPr="00C87377">
        <w:rPr>
          <w:rFonts w:ascii="仿宋_GB2312" w:hAnsi="宋体" w:hint="eastAsia"/>
          <w:sz w:val="22"/>
        </w:rPr>
        <w:t>、台湾远东纺织、山东如意集团、劲霸集团、浙江汉帛集团、</w:t>
      </w:r>
      <w:r w:rsidRPr="00C87377">
        <w:rPr>
          <w:rFonts w:ascii="仿宋_GB2312" w:hAnsi="宋体" w:hint="eastAsia"/>
          <w:sz w:val="22"/>
        </w:rPr>
        <w:t xml:space="preserve"> </w:t>
      </w:r>
      <w:r w:rsidRPr="00C87377">
        <w:rPr>
          <w:rFonts w:ascii="仿宋_GB2312" w:hAnsi="宋体" w:hint="eastAsia"/>
          <w:sz w:val="22"/>
        </w:rPr>
        <w:t>隆纺集团、香港隆成集团、中赛集团等等。</w:t>
      </w:r>
    </w:p>
    <w:p w:rsidR="00382E60" w:rsidRDefault="00382E60" w:rsidP="008C7866">
      <w:pPr>
        <w:pStyle w:val="a5"/>
        <w:spacing w:line="480" w:lineRule="auto"/>
        <w:rPr>
          <w:b/>
        </w:rPr>
      </w:pPr>
      <w:r>
        <w:rPr>
          <w:rFonts w:hint="eastAsia"/>
          <w:b/>
        </w:rPr>
        <w:t>讲座内容</w:t>
      </w:r>
      <w:r>
        <w:rPr>
          <w:rFonts w:hint="eastAsia"/>
          <w:b/>
        </w:rPr>
        <w:t>:</w:t>
      </w:r>
    </w:p>
    <w:p w:rsidR="001C4EBE" w:rsidRPr="00BB264C" w:rsidRDefault="001C4EBE" w:rsidP="00BB264C">
      <w:pPr>
        <w:spacing w:line="400" w:lineRule="exact"/>
        <w:ind w:firstLineChars="150" w:firstLine="330"/>
        <w:rPr>
          <w:rFonts w:ascii="仿宋_GB2312" w:hAnsi="宋体"/>
          <w:sz w:val="22"/>
        </w:rPr>
      </w:pPr>
      <w:r w:rsidRPr="00BB264C">
        <w:rPr>
          <w:rFonts w:ascii="仿宋_GB2312" w:hAnsi="宋体" w:hint="eastAsia"/>
          <w:sz w:val="22"/>
        </w:rPr>
        <w:t>1</w:t>
      </w:r>
      <w:r w:rsidRPr="00BB264C">
        <w:rPr>
          <w:rFonts w:ascii="仿宋_GB2312" w:hAnsi="宋体" w:hint="eastAsia"/>
          <w:sz w:val="22"/>
        </w:rPr>
        <w:t>、</w:t>
      </w:r>
      <w:r w:rsidR="00BB264C" w:rsidRPr="00BB264C">
        <w:rPr>
          <w:rFonts w:ascii="仿宋_GB2312" w:hAnsi="宋体" w:hint="eastAsia"/>
          <w:sz w:val="22"/>
        </w:rPr>
        <w:t>各种电商平台解析</w:t>
      </w:r>
      <w:r w:rsidRPr="00BB264C">
        <w:rPr>
          <w:rFonts w:ascii="仿宋_GB2312" w:hAnsi="宋体" w:hint="eastAsia"/>
          <w:sz w:val="22"/>
        </w:rPr>
        <w:t>；</w:t>
      </w:r>
    </w:p>
    <w:p w:rsidR="001C4EBE" w:rsidRPr="00BB264C" w:rsidRDefault="001C4EBE" w:rsidP="00BB264C">
      <w:pPr>
        <w:spacing w:line="400" w:lineRule="exact"/>
        <w:ind w:firstLineChars="150" w:firstLine="330"/>
        <w:rPr>
          <w:rFonts w:ascii="仿宋_GB2312" w:hAnsi="宋体"/>
          <w:sz w:val="22"/>
        </w:rPr>
      </w:pPr>
      <w:r w:rsidRPr="00BB264C">
        <w:rPr>
          <w:rFonts w:ascii="仿宋_GB2312" w:hAnsi="宋体" w:hint="eastAsia"/>
          <w:sz w:val="22"/>
        </w:rPr>
        <w:t>2</w:t>
      </w:r>
      <w:r w:rsidRPr="00BB264C">
        <w:rPr>
          <w:rFonts w:ascii="仿宋_GB2312" w:hAnsi="宋体" w:hint="eastAsia"/>
          <w:sz w:val="22"/>
        </w:rPr>
        <w:t>、</w:t>
      </w:r>
      <w:r w:rsidR="00BB264C" w:rsidRPr="00BB264C">
        <w:rPr>
          <w:rFonts w:ascii="仿宋_GB2312" w:hAnsi="宋体" w:hint="eastAsia"/>
          <w:sz w:val="22"/>
        </w:rPr>
        <w:t>电商在服装产业的应用</w:t>
      </w:r>
      <w:r w:rsidRPr="00BB264C">
        <w:rPr>
          <w:rFonts w:ascii="仿宋_GB2312" w:hAnsi="宋体" w:hint="eastAsia"/>
          <w:sz w:val="22"/>
        </w:rPr>
        <w:t>；</w:t>
      </w:r>
    </w:p>
    <w:p w:rsidR="001C4EBE" w:rsidRPr="00BB264C" w:rsidRDefault="001C4EBE" w:rsidP="00BB264C">
      <w:pPr>
        <w:spacing w:line="400" w:lineRule="exact"/>
        <w:ind w:firstLineChars="150" w:firstLine="330"/>
        <w:rPr>
          <w:rFonts w:ascii="仿宋_GB2312" w:hAnsi="宋体"/>
          <w:sz w:val="22"/>
        </w:rPr>
      </w:pPr>
      <w:r w:rsidRPr="00BB264C">
        <w:rPr>
          <w:rFonts w:ascii="仿宋_GB2312" w:hAnsi="宋体" w:hint="eastAsia"/>
          <w:sz w:val="22"/>
        </w:rPr>
        <w:t>3</w:t>
      </w:r>
      <w:r w:rsidRPr="00BB264C">
        <w:rPr>
          <w:rFonts w:ascii="仿宋_GB2312" w:hAnsi="宋体" w:hint="eastAsia"/>
          <w:sz w:val="22"/>
        </w:rPr>
        <w:t>、</w:t>
      </w:r>
      <w:r w:rsidR="00BB264C" w:rsidRPr="00BB264C">
        <w:rPr>
          <w:rFonts w:ascii="仿宋_GB2312" w:hAnsi="宋体" w:hint="eastAsia"/>
          <w:sz w:val="22"/>
        </w:rPr>
        <w:t>O2O</w:t>
      </w:r>
      <w:r w:rsidR="00BB264C" w:rsidRPr="00BB264C">
        <w:rPr>
          <w:rFonts w:ascii="仿宋_GB2312" w:hAnsi="宋体" w:hint="eastAsia"/>
          <w:sz w:val="22"/>
        </w:rPr>
        <w:t>协同营销体系</w:t>
      </w:r>
      <w:r w:rsidR="00BB264C" w:rsidRPr="00BB264C">
        <w:rPr>
          <w:rFonts w:ascii="仿宋_GB2312" w:hAnsi="宋体"/>
          <w:sz w:val="22"/>
        </w:rPr>
        <w:t xml:space="preserve"> </w:t>
      </w:r>
      <w:r w:rsidRPr="00BB264C">
        <w:rPr>
          <w:rFonts w:ascii="仿宋_GB2312" w:hAnsi="宋体" w:hint="eastAsia"/>
          <w:sz w:val="22"/>
        </w:rPr>
        <w:t>；</w:t>
      </w:r>
    </w:p>
    <w:p w:rsidR="001C4EBE" w:rsidRPr="00BB264C" w:rsidRDefault="001C4EBE" w:rsidP="00BB264C">
      <w:pPr>
        <w:spacing w:line="400" w:lineRule="exact"/>
        <w:ind w:firstLineChars="150" w:firstLine="330"/>
        <w:rPr>
          <w:rFonts w:ascii="仿宋_GB2312" w:hAnsi="宋体"/>
          <w:sz w:val="22"/>
        </w:rPr>
      </w:pPr>
      <w:r w:rsidRPr="00BB264C">
        <w:rPr>
          <w:rFonts w:ascii="仿宋_GB2312" w:hAnsi="宋体" w:hint="eastAsia"/>
          <w:sz w:val="22"/>
        </w:rPr>
        <w:t>4</w:t>
      </w:r>
      <w:r w:rsidRPr="00BB264C">
        <w:rPr>
          <w:rFonts w:ascii="仿宋_GB2312" w:hAnsi="宋体" w:hint="eastAsia"/>
          <w:sz w:val="22"/>
        </w:rPr>
        <w:t>、</w:t>
      </w:r>
      <w:r w:rsidR="00BB264C" w:rsidRPr="00BB264C">
        <w:rPr>
          <w:rFonts w:ascii="仿宋_GB2312" w:hAnsi="宋体" w:hint="eastAsia"/>
          <w:sz w:val="22"/>
        </w:rPr>
        <w:t>成衣制造产业在电商发展过程中的因应之道。</w:t>
      </w:r>
    </w:p>
    <w:p w:rsidR="00F87247" w:rsidRDefault="00F87247" w:rsidP="008C7866">
      <w:pPr>
        <w:spacing w:line="480" w:lineRule="auto"/>
        <w:rPr>
          <w:rFonts w:hint="eastAsia"/>
        </w:rPr>
      </w:pPr>
      <w:r w:rsidRPr="00F87247">
        <w:rPr>
          <w:rFonts w:hint="eastAsia"/>
          <w:b/>
          <w:szCs w:val="21"/>
        </w:rPr>
        <w:t>讲座主办单位：</w:t>
      </w:r>
      <w:r w:rsidR="00065CA7" w:rsidRPr="00065CA7">
        <w:rPr>
          <w:rFonts w:hint="eastAsia"/>
        </w:rPr>
        <w:t>科研处、</w:t>
      </w:r>
      <w:r w:rsidRPr="00065CA7">
        <w:rPr>
          <w:rFonts w:hint="eastAsia"/>
        </w:rPr>
        <w:t>服装商贸分院</w:t>
      </w:r>
    </w:p>
    <w:p w:rsidR="00386953" w:rsidRDefault="00386953" w:rsidP="008C7866">
      <w:pPr>
        <w:spacing w:line="480" w:lineRule="auto"/>
        <w:rPr>
          <w:rFonts w:hint="eastAsia"/>
        </w:rPr>
      </w:pPr>
    </w:p>
    <w:p w:rsidR="00386953" w:rsidRPr="00065CA7" w:rsidRDefault="00386953" w:rsidP="008C7866">
      <w:pPr>
        <w:spacing w:line="480" w:lineRule="auto"/>
      </w:pPr>
    </w:p>
    <w:p w:rsidR="00386953" w:rsidRDefault="00F87247" w:rsidP="008C7866">
      <w:pPr>
        <w:spacing w:line="480" w:lineRule="auto"/>
      </w:pPr>
      <w:r w:rsidRPr="00F87247">
        <w:rPr>
          <w:rFonts w:hint="eastAsia"/>
          <w:szCs w:val="21"/>
        </w:rPr>
        <w:t xml:space="preserve">                                         </w:t>
      </w:r>
      <w:r>
        <w:rPr>
          <w:rFonts w:hint="eastAsia"/>
        </w:rPr>
        <w:t xml:space="preserve">                  </w:t>
      </w:r>
    </w:p>
    <w:p w:rsidR="00F87247" w:rsidRPr="00F87247" w:rsidRDefault="00386953" w:rsidP="00386953">
      <w:pPr>
        <w:widowControl/>
        <w:jc w:val="left"/>
      </w:pPr>
      <w:r>
        <w:rPr>
          <w:rFonts w:hint="eastAsia"/>
          <w:noProof/>
        </w:rPr>
        <w:drawing>
          <wp:inline distT="0" distB="0" distL="0" distR="0">
            <wp:extent cx="5305425" cy="49911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2460" r="12670"/>
                    <a:stretch>
                      <a:fillRect/>
                    </a:stretch>
                  </pic:blipFill>
                  <pic:spPr bwMode="auto">
                    <a:xfrm>
                      <a:off x="0" y="0"/>
                      <a:ext cx="5305425" cy="4991100"/>
                    </a:xfrm>
                    <a:prstGeom prst="rect">
                      <a:avLst/>
                    </a:prstGeom>
                    <a:noFill/>
                    <a:ln w="9525">
                      <a:noFill/>
                      <a:miter lim="800000"/>
                      <a:headEnd/>
                      <a:tailEnd/>
                    </a:ln>
                  </pic:spPr>
                </pic:pic>
              </a:graphicData>
            </a:graphic>
          </wp:inline>
        </w:drawing>
      </w:r>
      <w:r w:rsidR="00F87247">
        <w:rPr>
          <w:rFonts w:hint="eastAsia"/>
        </w:rPr>
        <w:t xml:space="preserve"> </w:t>
      </w:r>
      <w:bookmarkEnd w:id="0"/>
    </w:p>
    <w:sectPr w:rsidR="00F87247" w:rsidRPr="00F87247" w:rsidSect="00A112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0A5" w:rsidRDefault="002250A5" w:rsidP="00D96C54">
      <w:r>
        <w:separator/>
      </w:r>
    </w:p>
  </w:endnote>
  <w:endnote w:type="continuationSeparator" w:id="1">
    <w:p w:rsidR="002250A5" w:rsidRDefault="002250A5" w:rsidP="00D96C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0A5" w:rsidRDefault="002250A5" w:rsidP="00D96C54">
      <w:r>
        <w:separator/>
      </w:r>
    </w:p>
  </w:footnote>
  <w:footnote w:type="continuationSeparator" w:id="1">
    <w:p w:rsidR="002250A5" w:rsidRDefault="002250A5" w:rsidP="00D96C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C54"/>
    <w:rsid w:val="00057E33"/>
    <w:rsid w:val="00065CA7"/>
    <w:rsid w:val="00066F41"/>
    <w:rsid w:val="00094A5E"/>
    <w:rsid w:val="001523E7"/>
    <w:rsid w:val="001C4EBE"/>
    <w:rsid w:val="00201C5B"/>
    <w:rsid w:val="002250A5"/>
    <w:rsid w:val="002C101E"/>
    <w:rsid w:val="002D4366"/>
    <w:rsid w:val="00382E60"/>
    <w:rsid w:val="00386953"/>
    <w:rsid w:val="0065463D"/>
    <w:rsid w:val="007C0729"/>
    <w:rsid w:val="008C7866"/>
    <w:rsid w:val="00942792"/>
    <w:rsid w:val="00A11269"/>
    <w:rsid w:val="00AA2324"/>
    <w:rsid w:val="00B72201"/>
    <w:rsid w:val="00BB264C"/>
    <w:rsid w:val="00C9009B"/>
    <w:rsid w:val="00D96C54"/>
    <w:rsid w:val="00E3572B"/>
    <w:rsid w:val="00F535B9"/>
    <w:rsid w:val="00F872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269"/>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C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C54"/>
    <w:rPr>
      <w:sz w:val="18"/>
      <w:szCs w:val="18"/>
    </w:rPr>
  </w:style>
  <w:style w:type="paragraph" w:styleId="a4">
    <w:name w:val="footer"/>
    <w:basedOn w:val="a"/>
    <w:link w:val="Char0"/>
    <w:uiPriority w:val="99"/>
    <w:semiHidden/>
    <w:unhideWhenUsed/>
    <w:rsid w:val="00D96C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C54"/>
    <w:rPr>
      <w:sz w:val="18"/>
      <w:szCs w:val="18"/>
    </w:rPr>
  </w:style>
  <w:style w:type="paragraph" w:styleId="a5">
    <w:name w:val="No Spacing"/>
    <w:uiPriority w:val="1"/>
    <w:qFormat/>
    <w:rsid w:val="002D4366"/>
    <w:pPr>
      <w:widowControl w:val="0"/>
      <w:jc w:val="both"/>
    </w:pPr>
  </w:style>
  <w:style w:type="paragraph" w:styleId="a6">
    <w:name w:val="Normal (Web)"/>
    <w:basedOn w:val="a"/>
    <w:uiPriority w:val="99"/>
    <w:semiHidden/>
    <w:unhideWhenUsed/>
    <w:rsid w:val="00BB264C"/>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386953"/>
    <w:rPr>
      <w:sz w:val="18"/>
      <w:szCs w:val="18"/>
    </w:rPr>
  </w:style>
  <w:style w:type="character" w:customStyle="1" w:styleId="Char1">
    <w:name w:val="批注框文本 Char"/>
    <w:basedOn w:val="a0"/>
    <w:link w:val="a7"/>
    <w:uiPriority w:val="99"/>
    <w:semiHidden/>
    <w:rsid w:val="00386953"/>
    <w:rPr>
      <w:sz w:val="18"/>
      <w:szCs w:val="18"/>
    </w:rPr>
  </w:style>
</w:styles>
</file>

<file path=word/webSettings.xml><?xml version="1.0" encoding="utf-8"?>
<w:webSettings xmlns:r="http://schemas.openxmlformats.org/officeDocument/2006/relationships" xmlns:w="http://schemas.openxmlformats.org/wordprocessingml/2006/main">
  <w:divs>
    <w:div w:id="847252875">
      <w:bodyDiv w:val="1"/>
      <w:marLeft w:val="0"/>
      <w:marRight w:val="0"/>
      <w:marTop w:val="0"/>
      <w:marBottom w:val="0"/>
      <w:divBdr>
        <w:top w:val="none" w:sz="0" w:space="0" w:color="auto"/>
        <w:left w:val="none" w:sz="0" w:space="0" w:color="auto"/>
        <w:bottom w:val="none" w:sz="0" w:space="0" w:color="auto"/>
        <w:right w:val="none" w:sz="0" w:space="0" w:color="auto"/>
      </w:divBdr>
    </w:div>
    <w:div w:id="1311717670">
      <w:bodyDiv w:val="1"/>
      <w:marLeft w:val="0"/>
      <w:marRight w:val="0"/>
      <w:marTop w:val="0"/>
      <w:marBottom w:val="0"/>
      <w:divBdr>
        <w:top w:val="none" w:sz="0" w:space="0" w:color="auto"/>
        <w:left w:val="none" w:sz="0" w:space="0" w:color="auto"/>
        <w:bottom w:val="none" w:sz="0" w:space="0" w:color="auto"/>
        <w:right w:val="none" w:sz="0" w:space="0" w:color="auto"/>
      </w:divBdr>
    </w:div>
    <w:div w:id="1909805340">
      <w:bodyDiv w:val="1"/>
      <w:marLeft w:val="0"/>
      <w:marRight w:val="0"/>
      <w:marTop w:val="0"/>
      <w:marBottom w:val="0"/>
      <w:divBdr>
        <w:top w:val="none" w:sz="0" w:space="0" w:color="auto"/>
        <w:left w:val="none" w:sz="0" w:space="0" w:color="auto"/>
        <w:bottom w:val="none" w:sz="0" w:space="0" w:color="auto"/>
        <w:right w:val="none" w:sz="0" w:space="0" w:color="auto"/>
      </w:divBdr>
    </w:div>
    <w:div w:id="20614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5D69-B8BE-4A85-AD3F-F8FAA6FB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17</cp:revision>
  <dcterms:created xsi:type="dcterms:W3CDTF">2014-06-06T01:12:00Z</dcterms:created>
  <dcterms:modified xsi:type="dcterms:W3CDTF">2015-05-20T07:22:00Z</dcterms:modified>
</cp:coreProperties>
</file>